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6DA4" w:rsidRDefault="00856DA4" w:rsidP="00856DA4">
      <w:pPr>
        <w:jc w:val="center"/>
        <w:rPr>
          <w:rFonts w:ascii="Times New Roman" w:hAnsi="Times New Roman" w:cs="Times New Roman"/>
          <w:sz w:val="24"/>
          <w:szCs w:val="24"/>
        </w:rPr>
      </w:pPr>
    </w:p>
    <w:p w:rsidR="00856DA4" w:rsidRDefault="00856DA4" w:rsidP="00856DA4">
      <w:pPr>
        <w:jc w:val="center"/>
        <w:rPr>
          <w:rFonts w:ascii="Times New Roman" w:hAnsi="Times New Roman" w:cs="Times New Roman"/>
          <w:sz w:val="24"/>
          <w:szCs w:val="24"/>
        </w:rPr>
      </w:pPr>
    </w:p>
    <w:p w:rsidR="00856DA4" w:rsidRDefault="00856DA4" w:rsidP="00856DA4">
      <w:pPr>
        <w:jc w:val="center"/>
        <w:rPr>
          <w:rFonts w:ascii="Times New Roman" w:hAnsi="Times New Roman" w:cs="Times New Roman"/>
          <w:sz w:val="24"/>
          <w:szCs w:val="24"/>
        </w:rPr>
      </w:pPr>
    </w:p>
    <w:p w:rsidR="00856DA4" w:rsidRDefault="00856DA4" w:rsidP="00856DA4">
      <w:pPr>
        <w:jc w:val="center"/>
        <w:rPr>
          <w:rFonts w:ascii="Times New Roman" w:hAnsi="Times New Roman" w:cs="Times New Roman"/>
          <w:sz w:val="24"/>
          <w:szCs w:val="24"/>
        </w:rPr>
      </w:pPr>
    </w:p>
    <w:p w:rsidR="00856DA4" w:rsidRDefault="00856DA4" w:rsidP="00856DA4">
      <w:pPr>
        <w:jc w:val="center"/>
        <w:rPr>
          <w:rFonts w:ascii="Times New Roman" w:hAnsi="Times New Roman" w:cs="Times New Roman"/>
          <w:sz w:val="24"/>
          <w:szCs w:val="24"/>
        </w:rPr>
      </w:pPr>
    </w:p>
    <w:p w:rsidR="00856DA4" w:rsidRDefault="00856DA4" w:rsidP="00856DA4">
      <w:pPr>
        <w:jc w:val="center"/>
        <w:rPr>
          <w:rFonts w:ascii="Times New Roman" w:hAnsi="Times New Roman" w:cs="Times New Roman"/>
          <w:sz w:val="24"/>
          <w:szCs w:val="24"/>
        </w:rPr>
      </w:pPr>
    </w:p>
    <w:p w:rsidR="00856DA4" w:rsidRDefault="00856DA4" w:rsidP="00856DA4">
      <w:pPr>
        <w:jc w:val="center"/>
        <w:rPr>
          <w:rFonts w:ascii="Times New Roman" w:hAnsi="Times New Roman" w:cs="Times New Roman"/>
          <w:sz w:val="24"/>
          <w:szCs w:val="24"/>
        </w:rPr>
      </w:pPr>
    </w:p>
    <w:p w:rsidR="00856DA4" w:rsidRDefault="00856DA4" w:rsidP="00856DA4">
      <w:pPr>
        <w:jc w:val="center"/>
        <w:rPr>
          <w:rFonts w:ascii="Times New Roman" w:hAnsi="Times New Roman" w:cs="Times New Roman"/>
          <w:sz w:val="24"/>
          <w:szCs w:val="24"/>
        </w:rPr>
      </w:pPr>
    </w:p>
    <w:p w:rsidR="00856DA4" w:rsidRDefault="00856DA4" w:rsidP="00856DA4">
      <w:pPr>
        <w:jc w:val="center"/>
        <w:rPr>
          <w:rFonts w:ascii="Times New Roman" w:hAnsi="Times New Roman" w:cs="Times New Roman"/>
          <w:sz w:val="24"/>
          <w:szCs w:val="24"/>
        </w:rPr>
      </w:pPr>
    </w:p>
    <w:p w:rsidR="00856DA4" w:rsidRDefault="00856DA4" w:rsidP="00856DA4">
      <w:pPr>
        <w:jc w:val="center"/>
        <w:rPr>
          <w:rFonts w:ascii="Times New Roman" w:hAnsi="Times New Roman" w:cs="Times New Roman"/>
          <w:sz w:val="24"/>
          <w:szCs w:val="24"/>
        </w:rPr>
      </w:pPr>
    </w:p>
    <w:p w:rsidR="00856DA4" w:rsidRDefault="00856DA4" w:rsidP="0073279B">
      <w:pPr>
        <w:spacing w:line="480" w:lineRule="auto"/>
        <w:jc w:val="center"/>
        <w:rPr>
          <w:rFonts w:ascii="Times New Roman" w:hAnsi="Times New Roman" w:cs="Times New Roman"/>
          <w:sz w:val="24"/>
          <w:szCs w:val="24"/>
        </w:rPr>
      </w:pPr>
    </w:p>
    <w:p w:rsidR="009378E8" w:rsidRPr="00856DA4" w:rsidRDefault="00856DA4" w:rsidP="0073279B">
      <w:pPr>
        <w:spacing w:line="480" w:lineRule="auto"/>
        <w:jc w:val="center"/>
        <w:rPr>
          <w:rFonts w:ascii="Times New Roman" w:hAnsi="Times New Roman" w:cs="Times New Roman"/>
          <w:sz w:val="24"/>
          <w:szCs w:val="24"/>
        </w:rPr>
      </w:pPr>
      <w:r w:rsidRPr="00856DA4">
        <w:rPr>
          <w:rFonts w:ascii="Times New Roman" w:hAnsi="Times New Roman" w:cs="Times New Roman"/>
          <w:sz w:val="24"/>
          <w:szCs w:val="24"/>
        </w:rPr>
        <w:t>First and Second Kings</w:t>
      </w:r>
    </w:p>
    <w:p w:rsidR="00856DA4" w:rsidRPr="00856DA4" w:rsidRDefault="00856DA4" w:rsidP="0073279B">
      <w:pPr>
        <w:spacing w:line="480" w:lineRule="auto"/>
        <w:jc w:val="center"/>
        <w:rPr>
          <w:rFonts w:ascii="Times New Roman" w:hAnsi="Times New Roman" w:cs="Times New Roman"/>
          <w:sz w:val="24"/>
          <w:szCs w:val="24"/>
        </w:rPr>
      </w:pPr>
      <w:r w:rsidRPr="00856DA4">
        <w:rPr>
          <w:rFonts w:ascii="Times New Roman" w:hAnsi="Times New Roman" w:cs="Times New Roman"/>
          <w:sz w:val="24"/>
          <w:szCs w:val="24"/>
        </w:rPr>
        <w:t>Student’s Name</w:t>
      </w:r>
    </w:p>
    <w:p w:rsidR="00856DA4" w:rsidRDefault="00856DA4" w:rsidP="0073279B">
      <w:pPr>
        <w:spacing w:line="480" w:lineRule="auto"/>
        <w:jc w:val="center"/>
        <w:rPr>
          <w:rFonts w:ascii="Times New Roman" w:hAnsi="Times New Roman" w:cs="Times New Roman"/>
          <w:sz w:val="24"/>
          <w:szCs w:val="24"/>
        </w:rPr>
      </w:pPr>
      <w:r w:rsidRPr="00856DA4">
        <w:rPr>
          <w:rFonts w:ascii="Times New Roman" w:hAnsi="Times New Roman" w:cs="Times New Roman"/>
          <w:sz w:val="24"/>
          <w:szCs w:val="24"/>
        </w:rPr>
        <w:t>Institutional Affiliation</w:t>
      </w:r>
    </w:p>
    <w:p w:rsidR="00137F4E" w:rsidRDefault="00137F4E" w:rsidP="00856DA4">
      <w:pPr>
        <w:jc w:val="center"/>
        <w:rPr>
          <w:rFonts w:ascii="Times New Roman" w:hAnsi="Times New Roman" w:cs="Times New Roman"/>
          <w:sz w:val="24"/>
          <w:szCs w:val="24"/>
        </w:rPr>
      </w:pPr>
    </w:p>
    <w:p w:rsidR="00137F4E" w:rsidRDefault="00137F4E" w:rsidP="00856DA4">
      <w:pPr>
        <w:jc w:val="center"/>
        <w:rPr>
          <w:rFonts w:ascii="Times New Roman" w:hAnsi="Times New Roman" w:cs="Times New Roman"/>
          <w:sz w:val="24"/>
          <w:szCs w:val="24"/>
        </w:rPr>
      </w:pPr>
    </w:p>
    <w:p w:rsidR="00137F4E" w:rsidRDefault="00137F4E" w:rsidP="00856DA4">
      <w:pPr>
        <w:jc w:val="center"/>
        <w:rPr>
          <w:rFonts w:ascii="Times New Roman" w:hAnsi="Times New Roman" w:cs="Times New Roman"/>
          <w:sz w:val="24"/>
          <w:szCs w:val="24"/>
        </w:rPr>
      </w:pPr>
    </w:p>
    <w:p w:rsidR="00137F4E" w:rsidRDefault="00137F4E" w:rsidP="00856DA4">
      <w:pPr>
        <w:jc w:val="center"/>
        <w:rPr>
          <w:rFonts w:ascii="Times New Roman" w:hAnsi="Times New Roman" w:cs="Times New Roman"/>
          <w:sz w:val="24"/>
          <w:szCs w:val="24"/>
        </w:rPr>
      </w:pPr>
    </w:p>
    <w:p w:rsidR="00137F4E" w:rsidRDefault="00137F4E" w:rsidP="00856DA4">
      <w:pPr>
        <w:jc w:val="center"/>
        <w:rPr>
          <w:rFonts w:ascii="Times New Roman" w:hAnsi="Times New Roman" w:cs="Times New Roman"/>
          <w:sz w:val="24"/>
          <w:szCs w:val="24"/>
        </w:rPr>
      </w:pPr>
    </w:p>
    <w:p w:rsidR="00137F4E" w:rsidRDefault="00137F4E" w:rsidP="00856DA4">
      <w:pPr>
        <w:jc w:val="center"/>
        <w:rPr>
          <w:rFonts w:ascii="Times New Roman" w:hAnsi="Times New Roman" w:cs="Times New Roman"/>
          <w:sz w:val="24"/>
          <w:szCs w:val="24"/>
        </w:rPr>
      </w:pPr>
    </w:p>
    <w:p w:rsidR="00137F4E" w:rsidRDefault="00137F4E" w:rsidP="00856DA4">
      <w:pPr>
        <w:jc w:val="center"/>
        <w:rPr>
          <w:rFonts w:ascii="Times New Roman" w:hAnsi="Times New Roman" w:cs="Times New Roman"/>
          <w:sz w:val="24"/>
          <w:szCs w:val="24"/>
        </w:rPr>
      </w:pPr>
    </w:p>
    <w:p w:rsidR="00137F4E" w:rsidRDefault="00137F4E" w:rsidP="00856DA4">
      <w:pPr>
        <w:jc w:val="center"/>
        <w:rPr>
          <w:rFonts w:ascii="Times New Roman" w:hAnsi="Times New Roman" w:cs="Times New Roman"/>
          <w:sz w:val="24"/>
          <w:szCs w:val="24"/>
        </w:rPr>
      </w:pPr>
    </w:p>
    <w:p w:rsidR="00137F4E" w:rsidRDefault="00137F4E" w:rsidP="00856DA4">
      <w:pPr>
        <w:jc w:val="center"/>
        <w:rPr>
          <w:rFonts w:ascii="Times New Roman" w:hAnsi="Times New Roman" w:cs="Times New Roman"/>
          <w:sz w:val="24"/>
          <w:szCs w:val="24"/>
        </w:rPr>
      </w:pPr>
    </w:p>
    <w:p w:rsidR="00137F4E" w:rsidRDefault="00137F4E" w:rsidP="00856DA4">
      <w:pPr>
        <w:jc w:val="center"/>
        <w:rPr>
          <w:rFonts w:ascii="Times New Roman" w:hAnsi="Times New Roman" w:cs="Times New Roman"/>
          <w:sz w:val="24"/>
          <w:szCs w:val="24"/>
        </w:rPr>
      </w:pPr>
    </w:p>
    <w:p w:rsidR="00137F4E" w:rsidRDefault="00137F4E" w:rsidP="00856DA4">
      <w:pPr>
        <w:jc w:val="center"/>
        <w:rPr>
          <w:rFonts w:ascii="Times New Roman" w:hAnsi="Times New Roman" w:cs="Times New Roman"/>
          <w:sz w:val="24"/>
          <w:szCs w:val="24"/>
        </w:rPr>
      </w:pPr>
    </w:p>
    <w:p w:rsidR="009B0FEA" w:rsidRDefault="009B0FEA" w:rsidP="009B0FEA">
      <w:pPr>
        <w:spacing w:line="480" w:lineRule="auto"/>
        <w:rPr>
          <w:rFonts w:ascii="Times New Roman" w:hAnsi="Times New Roman" w:cs="Times New Roman"/>
          <w:sz w:val="24"/>
          <w:szCs w:val="24"/>
        </w:rPr>
      </w:pPr>
    </w:p>
    <w:p w:rsidR="00137F4E" w:rsidRDefault="00137F4E" w:rsidP="009B0FE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First and Second Kings</w:t>
      </w:r>
    </w:p>
    <w:p w:rsidR="00137F4E" w:rsidRDefault="008049AB" w:rsidP="0073279B">
      <w:pPr>
        <w:spacing w:line="480" w:lineRule="auto"/>
        <w:jc w:val="center"/>
        <w:rPr>
          <w:rFonts w:ascii="Times New Roman" w:hAnsi="Times New Roman" w:cs="Times New Roman"/>
          <w:b/>
          <w:sz w:val="24"/>
          <w:szCs w:val="24"/>
        </w:rPr>
      </w:pPr>
      <w:r>
        <w:rPr>
          <w:rFonts w:ascii="Times New Roman" w:hAnsi="Times New Roman" w:cs="Times New Roman"/>
          <w:b/>
          <w:sz w:val="24"/>
          <w:szCs w:val="24"/>
        </w:rPr>
        <w:t>Summary of C</w:t>
      </w:r>
      <w:r w:rsidR="0042222D">
        <w:rPr>
          <w:rFonts w:ascii="Times New Roman" w:hAnsi="Times New Roman" w:cs="Times New Roman"/>
          <w:b/>
          <w:sz w:val="24"/>
          <w:szCs w:val="24"/>
        </w:rPr>
        <w:t>hapters</w:t>
      </w:r>
      <w:r>
        <w:rPr>
          <w:rFonts w:ascii="Times New Roman" w:hAnsi="Times New Roman" w:cs="Times New Roman"/>
          <w:b/>
          <w:sz w:val="24"/>
          <w:szCs w:val="24"/>
        </w:rPr>
        <w:t xml:space="preserve"> in the Books</w:t>
      </w:r>
    </w:p>
    <w:p w:rsidR="00615A69" w:rsidRDefault="00137F4E" w:rsidP="0073279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books of First and Second Kings in the Bible </w:t>
      </w:r>
      <w:r w:rsidR="00A01D3B">
        <w:rPr>
          <w:rFonts w:ascii="Times New Roman" w:hAnsi="Times New Roman" w:cs="Times New Roman"/>
          <w:sz w:val="24"/>
          <w:szCs w:val="24"/>
        </w:rPr>
        <w:t xml:space="preserve">tells the story of Israel’s decline. The books show the transition of leadership from David to Solomon and the division of the kingdom of Israel into two; Judah (south) and Israel (north) and they fall into the hands of her enemies. After the death of King David in the first chapters of First Kings, David passes the mantle of leadership to his son Solomon. Solomon, who is blessed with wisdom, builds the temple in Jerusalem which was the wish </w:t>
      </w:r>
      <w:r w:rsidR="00A74EDE">
        <w:rPr>
          <w:rFonts w:ascii="Times New Roman" w:hAnsi="Times New Roman" w:cs="Times New Roman"/>
          <w:sz w:val="24"/>
          <w:szCs w:val="24"/>
        </w:rPr>
        <w:t>of his father before his demise(</w:t>
      </w:r>
      <w:r w:rsidR="00A74EDE" w:rsidRPr="00A74EDE">
        <w:rPr>
          <w:rFonts w:ascii="Times New Roman" w:hAnsi="Times New Roman" w:cs="Times New Roman"/>
          <w:sz w:val="24"/>
          <w:szCs w:val="24"/>
        </w:rPr>
        <w:t>MacDonald, 2017).</w:t>
      </w:r>
    </w:p>
    <w:p w:rsidR="0073279B" w:rsidRDefault="00634331" w:rsidP="0073279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Solomon was known to be the wisest man of his days and his relationship wa</w:t>
      </w:r>
      <w:r w:rsidR="0073279B">
        <w:rPr>
          <w:rFonts w:ascii="Times New Roman" w:hAnsi="Times New Roman" w:cs="Times New Roman"/>
          <w:sz w:val="24"/>
          <w:szCs w:val="24"/>
        </w:rPr>
        <w:t>s good with G</w:t>
      </w:r>
      <w:r>
        <w:rPr>
          <w:rFonts w:ascii="Times New Roman" w:hAnsi="Times New Roman" w:cs="Times New Roman"/>
          <w:sz w:val="24"/>
          <w:szCs w:val="24"/>
        </w:rPr>
        <w:t xml:space="preserve">od at first but he later started marrying many foreign wives who introduced idolatry in Israel. This was contrary to God’s commands and Solomon </w:t>
      </w:r>
      <w:r w:rsidR="00B27055">
        <w:rPr>
          <w:rFonts w:ascii="Times New Roman" w:hAnsi="Times New Roman" w:cs="Times New Roman"/>
          <w:sz w:val="24"/>
          <w:szCs w:val="24"/>
        </w:rPr>
        <w:t>fell short of God’</w:t>
      </w:r>
      <w:r>
        <w:rPr>
          <w:rFonts w:ascii="Times New Roman" w:hAnsi="Times New Roman" w:cs="Times New Roman"/>
          <w:sz w:val="24"/>
          <w:szCs w:val="24"/>
        </w:rPr>
        <w:t>s Glory. Israel separates shortly after the death of King Solomon.</w:t>
      </w:r>
      <w:r w:rsidR="005A185E">
        <w:rPr>
          <w:rFonts w:ascii="Times New Roman" w:hAnsi="Times New Roman" w:cs="Times New Roman"/>
          <w:sz w:val="24"/>
          <w:szCs w:val="24"/>
        </w:rPr>
        <w:t xml:space="preserve">First kings also </w:t>
      </w:r>
      <w:r w:rsidR="005A185E" w:rsidRPr="00155DDD">
        <w:rPr>
          <w:rFonts w:ascii="Times New Roman" w:hAnsi="Times New Roman" w:cs="Times New Roman"/>
          <w:noProof/>
          <w:sz w:val="24"/>
          <w:szCs w:val="24"/>
        </w:rPr>
        <w:t>introduce</w:t>
      </w:r>
      <w:r w:rsidR="005A185E">
        <w:rPr>
          <w:rFonts w:ascii="Times New Roman" w:hAnsi="Times New Roman" w:cs="Times New Roman"/>
          <w:sz w:val="24"/>
          <w:szCs w:val="24"/>
        </w:rPr>
        <w:t xml:space="preserve"> the prophet Elijah, who performed miracles and pronounced God’s kingdom. He challenged the prophets of Baal </w:t>
      </w:r>
      <w:r w:rsidR="009764C4">
        <w:rPr>
          <w:rFonts w:ascii="Times New Roman" w:hAnsi="Times New Roman" w:cs="Times New Roman"/>
          <w:sz w:val="24"/>
          <w:szCs w:val="24"/>
        </w:rPr>
        <w:t>and confronted Ahab and Jezebel (</w:t>
      </w:r>
      <w:r w:rsidR="009764C4" w:rsidRPr="009764C4">
        <w:rPr>
          <w:rFonts w:ascii="Times New Roman" w:hAnsi="Times New Roman" w:cs="Times New Roman"/>
          <w:sz w:val="24"/>
          <w:szCs w:val="24"/>
        </w:rPr>
        <w:t>Park, 2017).</w:t>
      </w:r>
    </w:p>
    <w:p w:rsidR="00B27055" w:rsidRDefault="00B27055" w:rsidP="0073279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book of second kings </w:t>
      </w:r>
      <w:r w:rsidRPr="00155DDD">
        <w:rPr>
          <w:rFonts w:ascii="Times New Roman" w:hAnsi="Times New Roman" w:cs="Times New Roman"/>
          <w:noProof/>
          <w:sz w:val="24"/>
          <w:szCs w:val="24"/>
        </w:rPr>
        <w:t>start</w:t>
      </w:r>
      <w:r w:rsidR="00155DDD">
        <w:rPr>
          <w:rFonts w:ascii="Times New Roman" w:hAnsi="Times New Roman" w:cs="Times New Roman"/>
          <w:noProof/>
          <w:sz w:val="24"/>
          <w:szCs w:val="24"/>
        </w:rPr>
        <w:t>s</w:t>
      </w:r>
      <w:r>
        <w:rPr>
          <w:rFonts w:ascii="Times New Roman" w:hAnsi="Times New Roman" w:cs="Times New Roman"/>
          <w:sz w:val="24"/>
          <w:szCs w:val="24"/>
        </w:rPr>
        <w:t xml:space="preserve"> where first kings left. Elijah passes his mantle to Elisha who performs double of the miracles that Elijah performed.</w:t>
      </w:r>
      <w:r w:rsidR="009A0C9C">
        <w:rPr>
          <w:rFonts w:ascii="Times New Roman" w:hAnsi="Times New Roman" w:cs="Times New Roman"/>
          <w:sz w:val="24"/>
          <w:szCs w:val="24"/>
        </w:rPr>
        <w:t xml:space="preserve"> The book was written about 560-538 BC. The author of the book is anonymous although most suggest that it was written by Jeremiah.</w:t>
      </w:r>
      <w:r>
        <w:rPr>
          <w:rFonts w:ascii="Times New Roman" w:hAnsi="Times New Roman" w:cs="Times New Roman"/>
          <w:sz w:val="24"/>
          <w:szCs w:val="24"/>
        </w:rPr>
        <w:t xml:space="preserve"> Elijah </w:t>
      </w:r>
      <w:r w:rsidR="00EA7DB3" w:rsidRPr="006B2E5C">
        <w:rPr>
          <w:rFonts w:ascii="Times New Roman" w:hAnsi="Times New Roman" w:cs="Times New Roman"/>
          <w:noProof/>
          <w:sz w:val="24"/>
          <w:szCs w:val="24"/>
        </w:rPr>
        <w:t>ascends</w:t>
      </w:r>
      <w:r w:rsidR="00D60AED">
        <w:rPr>
          <w:rFonts w:ascii="Times New Roman" w:hAnsi="Times New Roman" w:cs="Times New Roman"/>
          <w:sz w:val="24"/>
          <w:szCs w:val="24"/>
        </w:rPr>
        <w:t xml:space="preserve"> to</w:t>
      </w:r>
      <w:r w:rsidR="0073279B">
        <w:rPr>
          <w:rFonts w:ascii="Times New Roman" w:hAnsi="Times New Roman" w:cs="Times New Roman"/>
          <w:sz w:val="24"/>
          <w:szCs w:val="24"/>
        </w:rPr>
        <w:t xml:space="preserve"> heaven by a</w:t>
      </w:r>
      <w:r w:rsidR="00D60AED">
        <w:rPr>
          <w:rFonts w:ascii="Times New Roman" w:hAnsi="Times New Roman" w:cs="Times New Roman"/>
          <w:sz w:val="24"/>
          <w:szCs w:val="24"/>
        </w:rPr>
        <w:t xml:space="preserve"> whirlwind. M</w:t>
      </w:r>
      <w:r w:rsidR="009A0C9C">
        <w:rPr>
          <w:rFonts w:ascii="Times New Roman" w:hAnsi="Times New Roman" w:cs="Times New Roman"/>
          <w:sz w:val="24"/>
          <w:szCs w:val="24"/>
        </w:rPr>
        <w:t>ore kings in both the northern and southern kingdoms</w:t>
      </w:r>
      <w:r w:rsidR="0073279B">
        <w:rPr>
          <w:rFonts w:ascii="Times New Roman" w:hAnsi="Times New Roman" w:cs="Times New Roman"/>
          <w:sz w:val="24"/>
          <w:szCs w:val="24"/>
        </w:rPr>
        <w:t xml:space="preserve"> emerged</w:t>
      </w:r>
      <w:r w:rsidR="000B565B">
        <w:rPr>
          <w:rFonts w:ascii="Times New Roman" w:hAnsi="Times New Roman" w:cs="Times New Roman"/>
          <w:sz w:val="24"/>
          <w:szCs w:val="24"/>
        </w:rPr>
        <w:t xml:space="preserve">(Na'aman, </w:t>
      </w:r>
      <w:r w:rsidR="000B565B" w:rsidRPr="000B565B">
        <w:rPr>
          <w:rFonts w:ascii="Times New Roman" w:hAnsi="Times New Roman" w:cs="Times New Roman"/>
          <w:sz w:val="24"/>
          <w:szCs w:val="24"/>
        </w:rPr>
        <w:t xml:space="preserve">2016). </w:t>
      </w:r>
      <w:r w:rsidR="009A0C9C">
        <w:rPr>
          <w:rFonts w:ascii="Times New Roman" w:hAnsi="Times New Roman" w:cs="Times New Roman"/>
          <w:sz w:val="24"/>
          <w:szCs w:val="24"/>
        </w:rPr>
        <w:t xml:space="preserve"> Such kings include</w:t>
      </w:r>
      <w:r w:rsidR="0073279B">
        <w:rPr>
          <w:rFonts w:ascii="Times New Roman" w:hAnsi="Times New Roman" w:cs="Times New Roman"/>
          <w:sz w:val="24"/>
          <w:szCs w:val="24"/>
        </w:rPr>
        <w:t>d</w:t>
      </w:r>
      <w:r w:rsidR="009A0C9C">
        <w:rPr>
          <w:rFonts w:ascii="Times New Roman" w:hAnsi="Times New Roman" w:cs="Times New Roman"/>
          <w:sz w:val="24"/>
          <w:szCs w:val="24"/>
        </w:rPr>
        <w:t>A</w:t>
      </w:r>
      <w:r w:rsidR="0042222D">
        <w:rPr>
          <w:rFonts w:ascii="Times New Roman" w:hAnsi="Times New Roman" w:cs="Times New Roman"/>
          <w:sz w:val="24"/>
          <w:szCs w:val="24"/>
        </w:rPr>
        <w:t>haziah, Jehu, Jehoram</w:t>
      </w:r>
      <w:r w:rsidR="00155DDD">
        <w:rPr>
          <w:rFonts w:ascii="Times New Roman" w:hAnsi="Times New Roman" w:cs="Times New Roman"/>
          <w:sz w:val="24"/>
          <w:szCs w:val="24"/>
        </w:rPr>
        <w:t>,</w:t>
      </w:r>
      <w:r w:rsidR="0042222D" w:rsidRPr="00155DDD">
        <w:rPr>
          <w:rFonts w:ascii="Times New Roman" w:hAnsi="Times New Roman" w:cs="Times New Roman"/>
          <w:noProof/>
          <w:sz w:val="24"/>
          <w:szCs w:val="24"/>
        </w:rPr>
        <w:t>and</w:t>
      </w:r>
      <w:r w:rsidR="0042222D">
        <w:rPr>
          <w:rFonts w:ascii="Times New Roman" w:hAnsi="Times New Roman" w:cs="Times New Roman"/>
          <w:sz w:val="24"/>
          <w:szCs w:val="24"/>
        </w:rPr>
        <w:t>Jehonadab.</w:t>
      </w:r>
      <w:r w:rsidR="009A0C9C">
        <w:rPr>
          <w:rFonts w:ascii="Times New Roman" w:hAnsi="Times New Roman" w:cs="Times New Roman"/>
          <w:sz w:val="24"/>
          <w:szCs w:val="24"/>
        </w:rPr>
        <w:t xml:space="preserve"> This leads to the fall of Israel as it falls to Assyria. In </w:t>
      </w:r>
      <w:r w:rsidR="00615A69">
        <w:rPr>
          <w:rFonts w:ascii="Times New Roman" w:hAnsi="Times New Roman" w:cs="Times New Roman"/>
          <w:sz w:val="24"/>
          <w:szCs w:val="24"/>
        </w:rPr>
        <w:t>chapters 18 to 20, Juda</w:t>
      </w:r>
      <w:r w:rsidR="009A0C9C">
        <w:rPr>
          <w:rFonts w:ascii="Times New Roman" w:hAnsi="Times New Roman" w:cs="Times New Roman"/>
          <w:sz w:val="24"/>
          <w:szCs w:val="24"/>
        </w:rPr>
        <w:t>h reforms under King Hezekiah. Judah also reforms under Josiah</w:t>
      </w:r>
      <w:r w:rsidR="006B3AF8">
        <w:rPr>
          <w:rFonts w:ascii="Times New Roman" w:hAnsi="Times New Roman" w:cs="Times New Roman"/>
          <w:sz w:val="24"/>
          <w:szCs w:val="24"/>
        </w:rPr>
        <w:t xml:space="preserve"> who r</w:t>
      </w:r>
      <w:r w:rsidR="00615A69">
        <w:rPr>
          <w:rFonts w:ascii="Times New Roman" w:hAnsi="Times New Roman" w:cs="Times New Roman"/>
          <w:sz w:val="24"/>
          <w:szCs w:val="24"/>
        </w:rPr>
        <w:t>e</w:t>
      </w:r>
      <w:r w:rsidR="006B3AF8">
        <w:rPr>
          <w:rFonts w:ascii="Times New Roman" w:hAnsi="Times New Roman" w:cs="Times New Roman"/>
          <w:sz w:val="24"/>
          <w:szCs w:val="24"/>
        </w:rPr>
        <w:t>pairs the temple</w:t>
      </w:r>
      <w:r w:rsidR="009A0C9C">
        <w:rPr>
          <w:rFonts w:ascii="Times New Roman" w:hAnsi="Times New Roman" w:cs="Times New Roman"/>
          <w:sz w:val="24"/>
          <w:szCs w:val="24"/>
        </w:rPr>
        <w:t>.</w:t>
      </w:r>
      <w:r w:rsidR="0042222D">
        <w:rPr>
          <w:rFonts w:ascii="Times New Roman" w:hAnsi="Times New Roman" w:cs="Times New Roman"/>
          <w:sz w:val="24"/>
          <w:szCs w:val="24"/>
        </w:rPr>
        <w:t xml:space="preserve"> The book ends in Chapter 25 by the fall of Judah in the hands of Babylon.</w:t>
      </w:r>
    </w:p>
    <w:p w:rsidR="006B3AF8" w:rsidRDefault="006B3AF8" w:rsidP="00615A69">
      <w:pPr>
        <w:spacing w:line="480" w:lineRule="auto"/>
        <w:jc w:val="center"/>
        <w:rPr>
          <w:rFonts w:ascii="Times New Roman" w:hAnsi="Times New Roman" w:cs="Times New Roman"/>
          <w:b/>
          <w:sz w:val="24"/>
          <w:szCs w:val="24"/>
        </w:rPr>
      </w:pPr>
      <w:r w:rsidRPr="006B3AF8">
        <w:rPr>
          <w:rFonts w:ascii="Times New Roman" w:hAnsi="Times New Roman" w:cs="Times New Roman"/>
          <w:b/>
          <w:sz w:val="24"/>
          <w:szCs w:val="24"/>
        </w:rPr>
        <w:lastRenderedPageBreak/>
        <w:t xml:space="preserve">Coverage </w:t>
      </w:r>
      <w:r w:rsidR="00615A69">
        <w:rPr>
          <w:rFonts w:ascii="Times New Roman" w:hAnsi="Times New Roman" w:cs="Times New Roman"/>
          <w:b/>
          <w:sz w:val="24"/>
          <w:szCs w:val="24"/>
        </w:rPr>
        <w:t xml:space="preserve">of </w:t>
      </w:r>
      <w:r w:rsidR="00155DDD">
        <w:rPr>
          <w:rFonts w:ascii="Times New Roman" w:hAnsi="Times New Roman" w:cs="Times New Roman"/>
          <w:b/>
          <w:sz w:val="24"/>
          <w:szCs w:val="24"/>
        </w:rPr>
        <w:t xml:space="preserve">the </w:t>
      </w:r>
      <w:r w:rsidR="00615A69" w:rsidRPr="00155DDD">
        <w:rPr>
          <w:rFonts w:ascii="Times New Roman" w:hAnsi="Times New Roman" w:cs="Times New Roman"/>
          <w:b/>
          <w:noProof/>
          <w:sz w:val="24"/>
          <w:szCs w:val="24"/>
        </w:rPr>
        <w:t>United</w:t>
      </w:r>
      <w:r w:rsidR="00615A69">
        <w:rPr>
          <w:rFonts w:ascii="Times New Roman" w:hAnsi="Times New Roman" w:cs="Times New Roman"/>
          <w:b/>
          <w:sz w:val="24"/>
          <w:szCs w:val="24"/>
        </w:rPr>
        <w:t xml:space="preserve"> K</w:t>
      </w:r>
      <w:r w:rsidRPr="006B3AF8">
        <w:rPr>
          <w:rFonts w:ascii="Times New Roman" w:hAnsi="Times New Roman" w:cs="Times New Roman"/>
          <w:b/>
          <w:sz w:val="24"/>
          <w:szCs w:val="24"/>
        </w:rPr>
        <w:t>ingdom, Judah</w:t>
      </w:r>
      <w:r w:rsidR="00155DDD">
        <w:rPr>
          <w:rFonts w:ascii="Times New Roman" w:hAnsi="Times New Roman" w:cs="Times New Roman"/>
          <w:b/>
          <w:sz w:val="24"/>
          <w:szCs w:val="24"/>
        </w:rPr>
        <w:t>,</w:t>
      </w:r>
      <w:r w:rsidR="00615A69" w:rsidRPr="00155DDD">
        <w:rPr>
          <w:rFonts w:ascii="Times New Roman" w:hAnsi="Times New Roman" w:cs="Times New Roman"/>
          <w:b/>
          <w:noProof/>
          <w:sz w:val="24"/>
          <w:szCs w:val="24"/>
        </w:rPr>
        <w:t>and</w:t>
      </w:r>
      <w:r w:rsidRPr="006B3AF8">
        <w:rPr>
          <w:rFonts w:ascii="Times New Roman" w:hAnsi="Times New Roman" w:cs="Times New Roman"/>
          <w:b/>
          <w:sz w:val="24"/>
          <w:szCs w:val="24"/>
        </w:rPr>
        <w:t xml:space="preserve"> Israel</w:t>
      </w:r>
    </w:p>
    <w:p w:rsidR="006B3AF8" w:rsidRDefault="00615A69" w:rsidP="00615A69">
      <w:pPr>
        <w:spacing w:line="480" w:lineRule="auto"/>
        <w:ind w:firstLine="720"/>
        <w:rPr>
          <w:rFonts w:ascii="Times New Roman" w:hAnsi="Times New Roman" w:cs="Times New Roman"/>
          <w:sz w:val="24"/>
          <w:szCs w:val="24"/>
        </w:rPr>
      </w:pPr>
      <w:r>
        <w:rPr>
          <w:rFonts w:ascii="Times New Roman" w:hAnsi="Times New Roman" w:cs="Times New Roman"/>
          <w:sz w:val="24"/>
          <w:szCs w:val="24"/>
        </w:rPr>
        <w:t>B</w:t>
      </w:r>
      <w:r w:rsidR="006B3AF8">
        <w:rPr>
          <w:rFonts w:ascii="Times New Roman" w:hAnsi="Times New Roman" w:cs="Times New Roman"/>
          <w:sz w:val="24"/>
          <w:szCs w:val="24"/>
        </w:rPr>
        <w:t xml:space="preserve">efore the death of </w:t>
      </w:r>
      <w:r w:rsidR="00155DDD">
        <w:rPr>
          <w:rFonts w:ascii="Times New Roman" w:hAnsi="Times New Roman" w:cs="Times New Roman"/>
          <w:noProof/>
          <w:sz w:val="24"/>
          <w:szCs w:val="24"/>
        </w:rPr>
        <w:t>K</w:t>
      </w:r>
      <w:r w:rsidR="006B3AF8" w:rsidRPr="00155DDD">
        <w:rPr>
          <w:rFonts w:ascii="Times New Roman" w:hAnsi="Times New Roman" w:cs="Times New Roman"/>
          <w:noProof/>
          <w:sz w:val="24"/>
          <w:szCs w:val="24"/>
        </w:rPr>
        <w:t>ing</w:t>
      </w:r>
      <w:r w:rsidR="006B3AF8">
        <w:rPr>
          <w:rFonts w:ascii="Times New Roman" w:hAnsi="Times New Roman" w:cs="Times New Roman"/>
          <w:sz w:val="24"/>
          <w:szCs w:val="24"/>
        </w:rPr>
        <w:t xml:space="preserve"> David, Israel was united as one kingdom. The kingdom rem</w:t>
      </w:r>
      <w:r>
        <w:rPr>
          <w:rFonts w:ascii="Times New Roman" w:hAnsi="Times New Roman" w:cs="Times New Roman"/>
          <w:sz w:val="24"/>
          <w:szCs w:val="24"/>
        </w:rPr>
        <w:t>ains united until the death of K</w:t>
      </w:r>
      <w:r w:rsidR="006B3AF8">
        <w:rPr>
          <w:rFonts w:ascii="Times New Roman" w:hAnsi="Times New Roman" w:cs="Times New Roman"/>
          <w:sz w:val="24"/>
          <w:szCs w:val="24"/>
        </w:rPr>
        <w:t>ing Solomon.</w:t>
      </w:r>
      <w:r w:rsidR="00787ECB">
        <w:rPr>
          <w:rFonts w:ascii="Times New Roman" w:hAnsi="Times New Roman" w:cs="Times New Roman"/>
          <w:sz w:val="24"/>
          <w:szCs w:val="24"/>
        </w:rPr>
        <w:t xml:space="preserve"> The succession of kingship from Solomon’s son Rehoboam marked the beginning of the division of </w:t>
      </w:r>
      <w:r w:rsidR="00787ECB" w:rsidRPr="00155DDD">
        <w:rPr>
          <w:rFonts w:ascii="Times New Roman" w:hAnsi="Times New Roman" w:cs="Times New Roman"/>
          <w:noProof/>
          <w:sz w:val="24"/>
          <w:szCs w:val="24"/>
        </w:rPr>
        <w:t>Israel</w:t>
      </w:r>
      <w:r w:rsidR="00787ECB">
        <w:rPr>
          <w:rFonts w:ascii="Times New Roman" w:hAnsi="Times New Roman" w:cs="Times New Roman"/>
          <w:sz w:val="24"/>
          <w:szCs w:val="24"/>
        </w:rPr>
        <w:t xml:space="preserve"> into two. The southern kingdom of </w:t>
      </w:r>
      <w:r w:rsidR="00D11F92">
        <w:rPr>
          <w:rFonts w:ascii="Times New Roman" w:hAnsi="Times New Roman" w:cs="Times New Roman"/>
          <w:sz w:val="24"/>
          <w:szCs w:val="24"/>
        </w:rPr>
        <w:t>Judah</w:t>
      </w:r>
      <w:r w:rsidR="00787ECB">
        <w:rPr>
          <w:rFonts w:ascii="Times New Roman" w:hAnsi="Times New Roman" w:cs="Times New Roman"/>
          <w:sz w:val="24"/>
          <w:szCs w:val="24"/>
        </w:rPr>
        <w:t xml:space="preserve"> which consisted of the cities of </w:t>
      </w:r>
      <w:r w:rsidR="00787ECB" w:rsidRPr="00155DDD">
        <w:rPr>
          <w:rFonts w:ascii="Times New Roman" w:hAnsi="Times New Roman" w:cs="Times New Roman"/>
          <w:noProof/>
          <w:sz w:val="24"/>
          <w:szCs w:val="24"/>
        </w:rPr>
        <w:t>Shechem</w:t>
      </w:r>
      <w:r w:rsidR="00787ECB">
        <w:rPr>
          <w:rFonts w:ascii="Times New Roman" w:hAnsi="Times New Roman" w:cs="Times New Roman"/>
          <w:sz w:val="24"/>
          <w:szCs w:val="24"/>
        </w:rPr>
        <w:t xml:space="preserve"> and Samaria and the northern kingdom of </w:t>
      </w:r>
      <w:r w:rsidR="00D11F92">
        <w:rPr>
          <w:rFonts w:ascii="Times New Roman" w:hAnsi="Times New Roman" w:cs="Times New Roman"/>
          <w:sz w:val="24"/>
          <w:szCs w:val="24"/>
        </w:rPr>
        <w:t>Israel</w:t>
      </w:r>
      <w:r w:rsidR="00787ECB">
        <w:rPr>
          <w:rFonts w:ascii="Times New Roman" w:hAnsi="Times New Roman" w:cs="Times New Roman"/>
          <w:sz w:val="24"/>
          <w:szCs w:val="24"/>
        </w:rPr>
        <w:t xml:space="preserve"> which contained Jerusalem</w:t>
      </w:r>
      <w:r w:rsidR="002C4263">
        <w:rPr>
          <w:rFonts w:ascii="Times New Roman" w:hAnsi="Times New Roman" w:cs="Times New Roman"/>
          <w:sz w:val="24"/>
          <w:szCs w:val="24"/>
        </w:rPr>
        <w:t xml:space="preserve"> and ten tribes of Israel</w:t>
      </w:r>
      <w:r w:rsidR="00303878">
        <w:rPr>
          <w:rFonts w:ascii="Times New Roman" w:hAnsi="Times New Roman" w:cs="Times New Roman"/>
          <w:sz w:val="24"/>
          <w:szCs w:val="24"/>
        </w:rPr>
        <w:t xml:space="preserve"> (Park, </w:t>
      </w:r>
      <w:r w:rsidR="00303878" w:rsidRPr="00303878">
        <w:rPr>
          <w:rFonts w:ascii="Times New Roman" w:hAnsi="Times New Roman" w:cs="Times New Roman"/>
          <w:sz w:val="24"/>
          <w:szCs w:val="24"/>
        </w:rPr>
        <w:t>2017).</w:t>
      </w:r>
    </w:p>
    <w:p w:rsidR="002C4263" w:rsidRDefault="002C4263" w:rsidP="00615A6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significance of the split is still seen today because the present Israeli state consists of people who are not all Jews. This is because the ten tribes which were </w:t>
      </w:r>
      <w:r w:rsidR="00615A69">
        <w:rPr>
          <w:rFonts w:ascii="Times New Roman" w:hAnsi="Times New Roman" w:cs="Times New Roman"/>
          <w:sz w:val="24"/>
          <w:szCs w:val="24"/>
        </w:rPr>
        <w:t>conquered</w:t>
      </w:r>
      <w:r>
        <w:rPr>
          <w:rFonts w:ascii="Times New Roman" w:hAnsi="Times New Roman" w:cs="Times New Roman"/>
          <w:sz w:val="24"/>
          <w:szCs w:val="24"/>
        </w:rPr>
        <w:t xml:space="preserve"> by Assyria never returned from </w:t>
      </w:r>
      <w:r w:rsidR="00615A69">
        <w:rPr>
          <w:rFonts w:ascii="Times New Roman" w:hAnsi="Times New Roman" w:cs="Times New Roman"/>
          <w:sz w:val="24"/>
          <w:szCs w:val="24"/>
        </w:rPr>
        <w:t>their</w:t>
      </w:r>
      <w:r>
        <w:rPr>
          <w:rFonts w:ascii="Times New Roman" w:hAnsi="Times New Roman" w:cs="Times New Roman"/>
          <w:sz w:val="24"/>
          <w:szCs w:val="24"/>
        </w:rPr>
        <w:t xml:space="preserve"> captivity till now. Nevertheless, God promises to reunite the whole nation again a</w:t>
      </w:r>
      <w:r w:rsidR="00A74EDE">
        <w:rPr>
          <w:rFonts w:ascii="Times New Roman" w:hAnsi="Times New Roman" w:cs="Times New Roman"/>
          <w:sz w:val="24"/>
          <w:szCs w:val="24"/>
        </w:rPr>
        <w:t>ccording to the book of Ezekiel(</w:t>
      </w:r>
      <w:r w:rsidR="00A74EDE" w:rsidRPr="00A74EDE">
        <w:rPr>
          <w:rFonts w:ascii="Times New Roman" w:hAnsi="Times New Roman" w:cs="Times New Roman"/>
          <w:sz w:val="24"/>
          <w:szCs w:val="24"/>
        </w:rPr>
        <w:t>Provan and Longman, 2015). </w:t>
      </w:r>
    </w:p>
    <w:p w:rsidR="00930870" w:rsidRPr="00342F54" w:rsidRDefault="00930870" w:rsidP="00615A69">
      <w:pPr>
        <w:spacing w:line="480" w:lineRule="auto"/>
        <w:jc w:val="center"/>
        <w:rPr>
          <w:rFonts w:ascii="Times New Roman" w:hAnsi="Times New Roman" w:cs="Times New Roman"/>
          <w:b/>
          <w:sz w:val="24"/>
          <w:szCs w:val="24"/>
        </w:rPr>
      </w:pPr>
      <w:r w:rsidRPr="00342F54">
        <w:rPr>
          <w:rFonts w:ascii="Times New Roman" w:hAnsi="Times New Roman" w:cs="Times New Roman"/>
          <w:b/>
          <w:sz w:val="24"/>
          <w:szCs w:val="24"/>
        </w:rPr>
        <w:t xml:space="preserve">Jeremiah’s </w:t>
      </w:r>
      <w:r w:rsidR="005F08F4">
        <w:rPr>
          <w:rFonts w:ascii="Times New Roman" w:hAnsi="Times New Roman" w:cs="Times New Roman"/>
          <w:b/>
          <w:sz w:val="24"/>
          <w:szCs w:val="24"/>
        </w:rPr>
        <w:t>I</w:t>
      </w:r>
      <w:r w:rsidRPr="00342F54">
        <w:rPr>
          <w:rFonts w:ascii="Times New Roman" w:hAnsi="Times New Roman" w:cs="Times New Roman"/>
          <w:b/>
          <w:sz w:val="24"/>
          <w:szCs w:val="24"/>
        </w:rPr>
        <w:t>nformation</w:t>
      </w:r>
    </w:p>
    <w:p w:rsidR="00930870" w:rsidRDefault="00930870" w:rsidP="00615A69">
      <w:pPr>
        <w:spacing w:line="480" w:lineRule="auto"/>
        <w:ind w:firstLine="720"/>
        <w:rPr>
          <w:rFonts w:ascii="Times New Roman" w:hAnsi="Times New Roman" w:cs="Times New Roman"/>
          <w:sz w:val="24"/>
          <w:szCs w:val="24"/>
        </w:rPr>
      </w:pPr>
      <w:r>
        <w:rPr>
          <w:rFonts w:ascii="Times New Roman" w:hAnsi="Times New Roman" w:cs="Times New Roman"/>
          <w:sz w:val="24"/>
          <w:szCs w:val="24"/>
        </w:rPr>
        <w:t>Jeremiah who is believed to be the author of the First and Second Kings, seems to get hi</w:t>
      </w:r>
      <w:r w:rsidR="00615A69">
        <w:rPr>
          <w:rFonts w:ascii="Times New Roman" w:hAnsi="Times New Roman" w:cs="Times New Roman"/>
          <w:sz w:val="24"/>
          <w:szCs w:val="24"/>
        </w:rPr>
        <w:t>s information from Book of the A</w:t>
      </w:r>
      <w:r>
        <w:rPr>
          <w:rFonts w:ascii="Times New Roman" w:hAnsi="Times New Roman" w:cs="Times New Roman"/>
          <w:sz w:val="24"/>
          <w:szCs w:val="24"/>
        </w:rPr>
        <w:t>cts of Solomon and the Chronicles of the Israel kings.</w:t>
      </w:r>
      <w:r w:rsidR="00342F54">
        <w:rPr>
          <w:rFonts w:ascii="Times New Roman" w:hAnsi="Times New Roman" w:cs="Times New Roman"/>
          <w:sz w:val="24"/>
          <w:szCs w:val="24"/>
        </w:rPr>
        <w:t xml:space="preserve"> Israel and </w:t>
      </w:r>
      <w:r w:rsidR="00342F54" w:rsidRPr="00155DDD">
        <w:rPr>
          <w:rFonts w:ascii="Times New Roman" w:hAnsi="Times New Roman" w:cs="Times New Roman"/>
          <w:noProof/>
          <w:sz w:val="24"/>
          <w:szCs w:val="24"/>
        </w:rPr>
        <w:t>Judah</w:t>
      </w:r>
      <w:r w:rsidR="00155DDD">
        <w:rPr>
          <w:rFonts w:ascii="Times New Roman" w:hAnsi="Times New Roman" w:cs="Times New Roman"/>
          <w:noProof/>
          <w:sz w:val="24"/>
          <w:szCs w:val="24"/>
        </w:rPr>
        <w:t>'s</w:t>
      </w:r>
      <w:r w:rsidR="00342F54">
        <w:rPr>
          <w:rFonts w:ascii="Times New Roman" w:hAnsi="Times New Roman" w:cs="Times New Roman"/>
          <w:sz w:val="24"/>
          <w:szCs w:val="24"/>
        </w:rPr>
        <w:t xml:space="preserve"> chronicles form a big part of the information found in these books. Jeremiah also gives information about the prophets of Israel such as Elijah and Elisha. He also gives information about the kings of Israel such as David, Solomon,</w:t>
      </w:r>
      <w:r w:rsidR="00615A69">
        <w:rPr>
          <w:rFonts w:ascii="Times New Roman" w:hAnsi="Times New Roman" w:cs="Times New Roman"/>
          <w:sz w:val="24"/>
          <w:szCs w:val="24"/>
        </w:rPr>
        <w:t xml:space="preserve"> Jeroboam, J</w:t>
      </w:r>
      <w:r w:rsidR="00342F54">
        <w:rPr>
          <w:rFonts w:ascii="Times New Roman" w:hAnsi="Times New Roman" w:cs="Times New Roman"/>
          <w:sz w:val="24"/>
          <w:szCs w:val="24"/>
        </w:rPr>
        <w:t>oash, Jehu,</w:t>
      </w:r>
      <w:r w:rsidR="00702EAC">
        <w:rPr>
          <w:rFonts w:ascii="Times New Roman" w:hAnsi="Times New Roman" w:cs="Times New Roman"/>
          <w:sz w:val="24"/>
          <w:szCs w:val="24"/>
        </w:rPr>
        <w:t>Jehoiakim, Zedekiah King Joram</w:t>
      </w:r>
      <w:r w:rsidR="00A74EDE">
        <w:rPr>
          <w:rFonts w:ascii="Times New Roman" w:hAnsi="Times New Roman" w:cs="Times New Roman"/>
          <w:sz w:val="24"/>
          <w:szCs w:val="24"/>
        </w:rPr>
        <w:t>(</w:t>
      </w:r>
      <w:r w:rsidR="00A74EDE" w:rsidRPr="00A74EDE">
        <w:rPr>
          <w:rFonts w:ascii="Times New Roman" w:hAnsi="Times New Roman" w:cs="Times New Roman"/>
          <w:sz w:val="24"/>
          <w:szCs w:val="24"/>
        </w:rPr>
        <w:t>MacDonald, 2017)</w:t>
      </w:r>
      <w:r w:rsidR="00A74EDE" w:rsidRPr="00A74EDE">
        <w:rPr>
          <w:rFonts w:ascii="Times New Roman" w:hAnsi="Times New Roman" w:cs="Times New Roman"/>
          <w:noProof/>
          <w:sz w:val="24"/>
          <w:szCs w:val="24"/>
        </w:rPr>
        <w:t>.</w:t>
      </w:r>
      <w:r w:rsidR="00342F54">
        <w:rPr>
          <w:rFonts w:ascii="Times New Roman" w:hAnsi="Times New Roman" w:cs="Times New Roman"/>
          <w:sz w:val="24"/>
          <w:szCs w:val="24"/>
        </w:rPr>
        <w:t xml:space="preserve"> Jeremiah concludes with information based on his own knowledge.</w:t>
      </w:r>
    </w:p>
    <w:p w:rsidR="00342F54" w:rsidRDefault="00342F54" w:rsidP="009B0FEA">
      <w:pPr>
        <w:spacing w:line="480" w:lineRule="auto"/>
        <w:jc w:val="center"/>
        <w:rPr>
          <w:rFonts w:ascii="Times New Roman" w:hAnsi="Times New Roman" w:cs="Times New Roman"/>
          <w:b/>
          <w:sz w:val="24"/>
          <w:szCs w:val="24"/>
        </w:rPr>
      </w:pPr>
      <w:r w:rsidRPr="00342F54">
        <w:rPr>
          <w:rFonts w:ascii="Times New Roman" w:hAnsi="Times New Roman" w:cs="Times New Roman"/>
          <w:b/>
          <w:sz w:val="24"/>
          <w:szCs w:val="24"/>
        </w:rPr>
        <w:t xml:space="preserve">Length </w:t>
      </w:r>
      <w:r w:rsidR="00615A69">
        <w:rPr>
          <w:rFonts w:ascii="Times New Roman" w:hAnsi="Times New Roman" w:cs="Times New Roman"/>
          <w:b/>
          <w:sz w:val="24"/>
          <w:szCs w:val="24"/>
        </w:rPr>
        <w:t>of Kings</w:t>
      </w:r>
      <w:r w:rsidR="005F08F4">
        <w:rPr>
          <w:rFonts w:ascii="Times New Roman" w:hAnsi="Times New Roman" w:cs="Times New Roman"/>
          <w:b/>
          <w:sz w:val="24"/>
          <w:szCs w:val="24"/>
        </w:rPr>
        <w:t>’</w:t>
      </w:r>
      <w:r w:rsidR="00615A69">
        <w:rPr>
          <w:rFonts w:ascii="Times New Roman" w:hAnsi="Times New Roman" w:cs="Times New Roman"/>
          <w:b/>
          <w:sz w:val="24"/>
          <w:szCs w:val="24"/>
        </w:rPr>
        <w:t xml:space="preserve"> R</w:t>
      </w:r>
      <w:r w:rsidRPr="00342F54">
        <w:rPr>
          <w:rFonts w:ascii="Times New Roman" w:hAnsi="Times New Roman" w:cs="Times New Roman"/>
          <w:b/>
          <w:sz w:val="24"/>
          <w:szCs w:val="24"/>
        </w:rPr>
        <w:t>eigns</w:t>
      </w:r>
    </w:p>
    <w:p w:rsidR="00342F54" w:rsidRDefault="00342F54" w:rsidP="00615A6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different kings in Israel ruled for different times and </w:t>
      </w:r>
      <w:r w:rsidR="00B51A00">
        <w:rPr>
          <w:rFonts w:ascii="Times New Roman" w:hAnsi="Times New Roman" w:cs="Times New Roman"/>
          <w:sz w:val="24"/>
          <w:szCs w:val="24"/>
        </w:rPr>
        <w:t xml:space="preserve">for varying lengths. Their lengths varied widely. The </w:t>
      </w:r>
      <w:r w:rsidR="00B51A00" w:rsidRPr="00155DDD">
        <w:rPr>
          <w:rFonts w:ascii="Times New Roman" w:hAnsi="Times New Roman" w:cs="Times New Roman"/>
          <w:noProof/>
          <w:sz w:val="24"/>
          <w:szCs w:val="24"/>
        </w:rPr>
        <w:t>longest</w:t>
      </w:r>
      <w:r w:rsidR="00155DDD">
        <w:rPr>
          <w:rFonts w:ascii="Times New Roman" w:hAnsi="Times New Roman" w:cs="Times New Roman"/>
          <w:noProof/>
          <w:sz w:val="24"/>
          <w:szCs w:val="24"/>
        </w:rPr>
        <w:t>-</w:t>
      </w:r>
      <w:r w:rsidR="00B51A00" w:rsidRPr="00155DDD">
        <w:rPr>
          <w:rFonts w:ascii="Times New Roman" w:hAnsi="Times New Roman" w:cs="Times New Roman"/>
          <w:noProof/>
          <w:sz w:val="24"/>
          <w:szCs w:val="24"/>
        </w:rPr>
        <w:t>serving</w:t>
      </w:r>
      <w:r w:rsidR="00B51A00">
        <w:rPr>
          <w:rFonts w:ascii="Times New Roman" w:hAnsi="Times New Roman" w:cs="Times New Roman"/>
          <w:sz w:val="24"/>
          <w:szCs w:val="24"/>
        </w:rPr>
        <w:t xml:space="preserve"> king of Israel was Jeroboam 2 who ruled for 41 years (782-745 BC) while the shortest serving king was Shallum who ruled for just one month in 745 </w:t>
      </w:r>
      <w:r w:rsidR="00B51A00">
        <w:rPr>
          <w:rFonts w:ascii="Times New Roman" w:hAnsi="Times New Roman" w:cs="Times New Roman"/>
          <w:sz w:val="24"/>
          <w:szCs w:val="24"/>
        </w:rPr>
        <w:lastRenderedPageBreak/>
        <w:t xml:space="preserve">BC. In Judah, the </w:t>
      </w:r>
      <w:r w:rsidR="00B51A00" w:rsidRPr="00155DDD">
        <w:rPr>
          <w:rFonts w:ascii="Times New Roman" w:hAnsi="Times New Roman" w:cs="Times New Roman"/>
          <w:noProof/>
          <w:sz w:val="24"/>
          <w:szCs w:val="24"/>
        </w:rPr>
        <w:t>longest</w:t>
      </w:r>
      <w:r w:rsidR="00155DDD">
        <w:rPr>
          <w:rFonts w:ascii="Times New Roman" w:hAnsi="Times New Roman" w:cs="Times New Roman"/>
          <w:noProof/>
          <w:sz w:val="24"/>
          <w:szCs w:val="24"/>
        </w:rPr>
        <w:t>-</w:t>
      </w:r>
      <w:r w:rsidR="00B51A00" w:rsidRPr="00155DDD">
        <w:rPr>
          <w:rFonts w:ascii="Times New Roman" w:hAnsi="Times New Roman" w:cs="Times New Roman"/>
          <w:noProof/>
          <w:sz w:val="24"/>
          <w:szCs w:val="24"/>
        </w:rPr>
        <w:t>serving</w:t>
      </w:r>
      <w:r w:rsidR="00B51A00">
        <w:rPr>
          <w:rFonts w:ascii="Times New Roman" w:hAnsi="Times New Roman" w:cs="Times New Roman"/>
          <w:sz w:val="24"/>
          <w:szCs w:val="24"/>
        </w:rPr>
        <w:t xml:space="preserve"> king was King Asa who served for a period of </w:t>
      </w:r>
      <w:r w:rsidR="00A9612C">
        <w:rPr>
          <w:rFonts w:ascii="Times New Roman" w:hAnsi="Times New Roman" w:cs="Times New Roman"/>
          <w:sz w:val="24"/>
          <w:szCs w:val="24"/>
        </w:rPr>
        <w:t>41 years while the shortest reign was by King Jehoahaz (3 months).</w:t>
      </w:r>
      <w:r w:rsidR="00D11F92">
        <w:rPr>
          <w:rFonts w:ascii="Times New Roman" w:hAnsi="Times New Roman" w:cs="Times New Roman"/>
          <w:sz w:val="24"/>
          <w:szCs w:val="24"/>
        </w:rPr>
        <w:t xml:space="preserve"> All kings in the northern kingdom were evil. </w:t>
      </w:r>
      <w:r w:rsidR="00615A69">
        <w:rPr>
          <w:rFonts w:ascii="Times New Roman" w:hAnsi="Times New Roman" w:cs="Times New Roman"/>
          <w:sz w:val="24"/>
          <w:szCs w:val="24"/>
        </w:rPr>
        <w:t>They</w:t>
      </w:r>
      <w:r w:rsidR="00D11F92">
        <w:rPr>
          <w:rFonts w:ascii="Times New Roman" w:hAnsi="Times New Roman" w:cs="Times New Roman"/>
          <w:sz w:val="24"/>
          <w:szCs w:val="24"/>
        </w:rPr>
        <w:t xml:space="preserve"> were taken captives by Assyria as a punishment from God. The northern kingdom had </w:t>
      </w:r>
      <w:r w:rsidR="000A6CC3">
        <w:rPr>
          <w:rFonts w:ascii="Times New Roman" w:hAnsi="Times New Roman" w:cs="Times New Roman"/>
          <w:sz w:val="24"/>
          <w:szCs w:val="24"/>
        </w:rPr>
        <w:t>19 kings who reigned from 930BC to 722 BC. The kings of Judah were 20 in total, 8 wer</w:t>
      </w:r>
      <w:r w:rsidR="00A74EDE">
        <w:rPr>
          <w:rFonts w:ascii="Times New Roman" w:hAnsi="Times New Roman" w:cs="Times New Roman"/>
          <w:sz w:val="24"/>
          <w:szCs w:val="24"/>
        </w:rPr>
        <w:t xml:space="preserve">e good while the rest were evil (Provan and Longman, </w:t>
      </w:r>
      <w:r w:rsidR="00A74EDE" w:rsidRPr="00A74EDE">
        <w:rPr>
          <w:rFonts w:ascii="Times New Roman" w:hAnsi="Times New Roman" w:cs="Times New Roman"/>
          <w:sz w:val="24"/>
          <w:szCs w:val="24"/>
        </w:rPr>
        <w:t>2015). </w:t>
      </w:r>
    </w:p>
    <w:p w:rsidR="000A6CC3" w:rsidRPr="00615A69" w:rsidRDefault="000A6CC3" w:rsidP="00615A69">
      <w:pPr>
        <w:spacing w:line="480" w:lineRule="auto"/>
        <w:jc w:val="center"/>
        <w:rPr>
          <w:rFonts w:ascii="Times New Roman" w:hAnsi="Times New Roman" w:cs="Times New Roman"/>
          <w:b/>
          <w:sz w:val="24"/>
          <w:szCs w:val="24"/>
        </w:rPr>
      </w:pPr>
      <w:r w:rsidRPr="00615A69">
        <w:rPr>
          <w:rFonts w:ascii="Times New Roman" w:hAnsi="Times New Roman" w:cs="Times New Roman"/>
          <w:b/>
          <w:sz w:val="24"/>
          <w:szCs w:val="24"/>
        </w:rPr>
        <w:t xml:space="preserve">Foreign </w:t>
      </w:r>
      <w:r w:rsidR="00615A69">
        <w:rPr>
          <w:rFonts w:ascii="Times New Roman" w:hAnsi="Times New Roman" w:cs="Times New Roman"/>
          <w:b/>
          <w:sz w:val="24"/>
          <w:szCs w:val="24"/>
        </w:rPr>
        <w:t>K</w:t>
      </w:r>
      <w:r w:rsidRPr="00615A69">
        <w:rPr>
          <w:rFonts w:ascii="Times New Roman" w:hAnsi="Times New Roman" w:cs="Times New Roman"/>
          <w:b/>
          <w:sz w:val="24"/>
          <w:szCs w:val="24"/>
        </w:rPr>
        <w:t>ings in Israel</w:t>
      </w:r>
      <w:r w:rsidR="00615A69">
        <w:rPr>
          <w:rFonts w:ascii="Times New Roman" w:hAnsi="Times New Roman" w:cs="Times New Roman"/>
          <w:b/>
          <w:sz w:val="24"/>
          <w:szCs w:val="24"/>
        </w:rPr>
        <w:t xml:space="preserve"> and Their Impact</w:t>
      </w:r>
    </w:p>
    <w:p w:rsidR="000A6CC3" w:rsidRDefault="000A6CC3" w:rsidP="00615A69">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foreign kings mentioned in these books were real life kings who established contacts with the kings of Judah and Israel.</w:t>
      </w:r>
      <w:r w:rsidR="00155DDD">
        <w:rPr>
          <w:rFonts w:ascii="Times New Roman" w:hAnsi="Times New Roman" w:cs="Times New Roman"/>
          <w:sz w:val="24"/>
          <w:szCs w:val="24"/>
        </w:rPr>
        <w:t xml:space="preserve"> Most of them established trading ties with Judah and Israel. They also intermarried with the Israelites.</w:t>
      </w:r>
      <w:r w:rsidR="0073279B">
        <w:rPr>
          <w:rFonts w:ascii="Times New Roman" w:hAnsi="Times New Roman" w:cs="Times New Roman"/>
          <w:sz w:val="24"/>
          <w:szCs w:val="24"/>
        </w:rPr>
        <w:t xml:space="preserve"> Some of these kings include King Huram of Tyre who helped Solomon to build the Temple, the Queen of</w:t>
      </w:r>
      <w:r w:rsidR="00615A69">
        <w:rPr>
          <w:rFonts w:ascii="Times New Roman" w:hAnsi="Times New Roman" w:cs="Times New Roman"/>
          <w:sz w:val="24"/>
          <w:szCs w:val="24"/>
        </w:rPr>
        <w:t xml:space="preserve"> Sheba, </w:t>
      </w:r>
      <w:r w:rsidR="00155DDD">
        <w:rPr>
          <w:rFonts w:ascii="Times New Roman" w:hAnsi="Times New Roman" w:cs="Times New Roman"/>
          <w:noProof/>
          <w:sz w:val="24"/>
          <w:szCs w:val="24"/>
        </w:rPr>
        <w:t>K</w:t>
      </w:r>
      <w:r w:rsidR="00615A69" w:rsidRPr="00155DDD">
        <w:rPr>
          <w:rFonts w:ascii="Times New Roman" w:hAnsi="Times New Roman" w:cs="Times New Roman"/>
          <w:noProof/>
          <w:sz w:val="24"/>
          <w:szCs w:val="24"/>
        </w:rPr>
        <w:t>ing</w:t>
      </w:r>
      <w:r w:rsidR="00615A69">
        <w:rPr>
          <w:rFonts w:ascii="Times New Roman" w:hAnsi="Times New Roman" w:cs="Times New Roman"/>
          <w:sz w:val="24"/>
          <w:szCs w:val="24"/>
        </w:rPr>
        <w:t>Shishak of Egypt, K</w:t>
      </w:r>
      <w:r w:rsidR="0073279B">
        <w:rPr>
          <w:rFonts w:ascii="Times New Roman" w:hAnsi="Times New Roman" w:cs="Times New Roman"/>
          <w:sz w:val="24"/>
          <w:szCs w:val="24"/>
        </w:rPr>
        <w:t xml:space="preserve">ing Ben-Hadad of Aram, King Nebuchadnezzar of Babylon, King Cyrus of Persia and King Sargon of </w:t>
      </w:r>
      <w:r w:rsidR="00615A69">
        <w:rPr>
          <w:rFonts w:ascii="Times New Roman" w:hAnsi="Times New Roman" w:cs="Times New Roman"/>
          <w:sz w:val="24"/>
          <w:szCs w:val="24"/>
        </w:rPr>
        <w:t>Ass</w:t>
      </w:r>
      <w:r w:rsidR="0073279B">
        <w:rPr>
          <w:rFonts w:ascii="Times New Roman" w:hAnsi="Times New Roman" w:cs="Times New Roman"/>
          <w:sz w:val="24"/>
          <w:szCs w:val="24"/>
        </w:rPr>
        <w:t>yria. These kings were associated with introducing Idol worship in Israel.</w:t>
      </w:r>
      <w:r w:rsidR="00615A69">
        <w:rPr>
          <w:rFonts w:ascii="Times New Roman" w:hAnsi="Times New Roman" w:cs="Times New Roman"/>
          <w:sz w:val="24"/>
          <w:szCs w:val="24"/>
        </w:rPr>
        <w:t xml:space="preserve"> Jezebel is well known for introducing Baal worship in Israel</w:t>
      </w:r>
      <w:r w:rsidR="00A74EDE">
        <w:rPr>
          <w:rFonts w:ascii="Times New Roman" w:hAnsi="Times New Roman" w:cs="Times New Roman"/>
          <w:sz w:val="24"/>
          <w:szCs w:val="24"/>
        </w:rPr>
        <w:t xml:space="preserve">(MacDonald, </w:t>
      </w:r>
      <w:r w:rsidR="00A74EDE" w:rsidRPr="00A74EDE">
        <w:rPr>
          <w:rFonts w:ascii="Times New Roman" w:hAnsi="Times New Roman" w:cs="Times New Roman"/>
          <w:sz w:val="24"/>
          <w:szCs w:val="24"/>
        </w:rPr>
        <w:t>2017).</w:t>
      </w:r>
    </w:p>
    <w:p w:rsidR="00A56F4E" w:rsidRDefault="00A56F4E" w:rsidP="00A56F4E">
      <w:pPr>
        <w:spacing w:line="480" w:lineRule="auto"/>
        <w:ind w:firstLine="720"/>
        <w:jc w:val="center"/>
        <w:rPr>
          <w:rFonts w:ascii="Times New Roman" w:hAnsi="Times New Roman" w:cs="Times New Roman"/>
          <w:b/>
          <w:sz w:val="24"/>
          <w:szCs w:val="24"/>
        </w:rPr>
      </w:pPr>
      <w:r w:rsidRPr="00A56F4E">
        <w:rPr>
          <w:rFonts w:ascii="Times New Roman" w:hAnsi="Times New Roman" w:cs="Times New Roman"/>
          <w:b/>
          <w:sz w:val="24"/>
          <w:szCs w:val="24"/>
        </w:rPr>
        <w:t>Conclusion</w:t>
      </w:r>
    </w:p>
    <w:p w:rsidR="00A56F4E" w:rsidRPr="00A56F4E" w:rsidRDefault="00A56F4E" w:rsidP="005A244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books of first and second Kings are very important as they trace the kingship of Israel from David up to the time the Israelites are exiled and put to captive by the Assyrians. The books tell the stories of </w:t>
      </w:r>
      <w:r w:rsidR="009564EE">
        <w:rPr>
          <w:rFonts w:ascii="Times New Roman" w:hAnsi="Times New Roman" w:cs="Times New Roman"/>
          <w:sz w:val="24"/>
          <w:szCs w:val="24"/>
        </w:rPr>
        <w:t>Major Prophets</w:t>
      </w:r>
      <w:r>
        <w:rPr>
          <w:rFonts w:ascii="Times New Roman" w:hAnsi="Times New Roman" w:cs="Times New Roman"/>
          <w:sz w:val="24"/>
          <w:szCs w:val="24"/>
        </w:rPr>
        <w:t xml:space="preserve"> in the Bible such as Elijah and Elisha. They also give a chronology of the kings of Israel from the time of division to the time of captivity. They are interesting books with many lessons for Christians today</w:t>
      </w:r>
      <w:r w:rsidR="009564EE">
        <w:rPr>
          <w:rFonts w:ascii="Times New Roman" w:hAnsi="Times New Roman" w:cs="Times New Roman"/>
          <w:sz w:val="24"/>
          <w:szCs w:val="24"/>
        </w:rPr>
        <w:t>. The most important lesson is that when we disobey God’s commandments, he punishes</w:t>
      </w:r>
      <w:r w:rsidR="006B2E5C">
        <w:rPr>
          <w:rFonts w:ascii="Times New Roman" w:hAnsi="Times New Roman" w:cs="Times New Roman"/>
          <w:sz w:val="24"/>
          <w:szCs w:val="24"/>
        </w:rPr>
        <w:t xml:space="preserve"> us just like he punished</w:t>
      </w:r>
      <w:r w:rsidR="009564EE">
        <w:rPr>
          <w:rFonts w:ascii="Times New Roman" w:hAnsi="Times New Roman" w:cs="Times New Roman"/>
          <w:sz w:val="24"/>
          <w:szCs w:val="24"/>
        </w:rPr>
        <w:t xml:space="preserve"> Israel </w:t>
      </w:r>
      <w:r w:rsidR="005A2445">
        <w:rPr>
          <w:rFonts w:ascii="Times New Roman" w:hAnsi="Times New Roman" w:cs="Times New Roman"/>
          <w:sz w:val="24"/>
          <w:szCs w:val="24"/>
        </w:rPr>
        <w:t xml:space="preserve">by allowing their </w:t>
      </w:r>
      <w:r w:rsidR="009564EE">
        <w:rPr>
          <w:rFonts w:ascii="Times New Roman" w:hAnsi="Times New Roman" w:cs="Times New Roman"/>
          <w:sz w:val="24"/>
          <w:szCs w:val="24"/>
        </w:rPr>
        <w:t>captivity because of worshipping other gods(</w:t>
      </w:r>
      <w:r w:rsidR="009564EE" w:rsidRPr="009564EE">
        <w:rPr>
          <w:rFonts w:ascii="Times New Roman" w:hAnsi="Times New Roman" w:cs="Times New Roman"/>
          <w:sz w:val="24"/>
          <w:szCs w:val="24"/>
        </w:rPr>
        <w:t>Park, 2017).</w:t>
      </w:r>
    </w:p>
    <w:p w:rsidR="000A6CC3" w:rsidRDefault="000A6CC3" w:rsidP="00137F4E">
      <w:pPr>
        <w:rPr>
          <w:rFonts w:ascii="Times New Roman" w:hAnsi="Times New Roman" w:cs="Times New Roman"/>
          <w:sz w:val="24"/>
          <w:szCs w:val="24"/>
        </w:rPr>
      </w:pPr>
    </w:p>
    <w:p w:rsidR="009B0FEA" w:rsidRPr="009B0FEA" w:rsidRDefault="009B0FEA" w:rsidP="005A2445">
      <w:pPr>
        <w:jc w:val="center"/>
        <w:rPr>
          <w:rFonts w:ascii="Times New Roman" w:hAnsi="Times New Roman" w:cs="Times New Roman"/>
          <w:b/>
          <w:sz w:val="24"/>
          <w:szCs w:val="24"/>
        </w:rPr>
      </w:pPr>
      <w:bookmarkStart w:id="0" w:name="_GoBack"/>
      <w:bookmarkEnd w:id="0"/>
      <w:r w:rsidRPr="009B0FEA">
        <w:rPr>
          <w:rFonts w:ascii="Times New Roman" w:hAnsi="Times New Roman" w:cs="Times New Roman"/>
          <w:b/>
          <w:sz w:val="24"/>
          <w:szCs w:val="24"/>
        </w:rPr>
        <w:lastRenderedPageBreak/>
        <w:t>References</w:t>
      </w:r>
    </w:p>
    <w:p w:rsidR="002C4263" w:rsidRDefault="002C4263" w:rsidP="009B0FEA">
      <w:pPr>
        <w:rPr>
          <w:rFonts w:ascii="Times New Roman" w:hAnsi="Times New Roman" w:cs="Times New Roman"/>
          <w:sz w:val="24"/>
          <w:szCs w:val="24"/>
        </w:rPr>
      </w:pPr>
    </w:p>
    <w:p w:rsidR="009B0FEA" w:rsidRDefault="009B0FEA" w:rsidP="009B0FEA">
      <w:pPr>
        <w:spacing w:line="480" w:lineRule="auto"/>
        <w:ind w:left="720" w:hanging="720"/>
        <w:rPr>
          <w:rFonts w:ascii="Times New Roman" w:hAnsi="Times New Roman" w:cs="Times New Roman"/>
          <w:sz w:val="24"/>
          <w:szCs w:val="24"/>
        </w:rPr>
      </w:pPr>
      <w:r w:rsidRPr="00A74EDE">
        <w:rPr>
          <w:rFonts w:ascii="Times New Roman" w:hAnsi="Times New Roman" w:cs="Times New Roman"/>
          <w:sz w:val="24"/>
          <w:szCs w:val="24"/>
        </w:rPr>
        <w:t>Knapp, C. (2015). </w:t>
      </w:r>
      <w:r w:rsidRPr="00A74EDE">
        <w:rPr>
          <w:rFonts w:ascii="Times New Roman" w:hAnsi="Times New Roman" w:cs="Times New Roman"/>
          <w:i/>
          <w:iCs/>
          <w:sz w:val="24"/>
          <w:szCs w:val="24"/>
        </w:rPr>
        <w:t>The kings of Judah and Israel</w:t>
      </w:r>
      <w:r w:rsidRPr="00A74EDE">
        <w:rPr>
          <w:rFonts w:ascii="Times New Roman" w:hAnsi="Times New Roman" w:cs="Times New Roman"/>
          <w:sz w:val="24"/>
          <w:szCs w:val="24"/>
        </w:rPr>
        <w:t>. Irving Risch.</w:t>
      </w:r>
    </w:p>
    <w:p w:rsidR="009B0FEA" w:rsidRDefault="009B0FEA" w:rsidP="009B0FEA">
      <w:pPr>
        <w:spacing w:line="480" w:lineRule="auto"/>
        <w:ind w:left="720" w:hanging="720"/>
        <w:rPr>
          <w:rFonts w:ascii="Times New Roman" w:hAnsi="Times New Roman" w:cs="Times New Roman"/>
          <w:sz w:val="24"/>
          <w:szCs w:val="24"/>
        </w:rPr>
      </w:pPr>
      <w:r w:rsidRPr="00A74EDE">
        <w:rPr>
          <w:rFonts w:ascii="Times New Roman" w:hAnsi="Times New Roman" w:cs="Times New Roman"/>
          <w:sz w:val="24"/>
          <w:szCs w:val="24"/>
        </w:rPr>
        <w:t>MacDonald, N. (2017). 1 and 2 Kings: An Introduction and Study Guide: History and Story in Ancient Israel. By Lester l. Grabbe.</w:t>
      </w:r>
    </w:p>
    <w:p w:rsidR="009B0FEA" w:rsidRDefault="009B0FEA" w:rsidP="009B0FEA">
      <w:pPr>
        <w:spacing w:line="480" w:lineRule="auto"/>
        <w:ind w:left="720" w:hanging="720"/>
        <w:rPr>
          <w:rFonts w:ascii="Times New Roman" w:hAnsi="Times New Roman" w:cs="Times New Roman"/>
          <w:sz w:val="24"/>
          <w:szCs w:val="24"/>
        </w:rPr>
      </w:pPr>
      <w:r w:rsidRPr="00155DDD">
        <w:rPr>
          <w:rFonts w:ascii="Times New Roman" w:hAnsi="Times New Roman" w:cs="Times New Roman"/>
          <w:sz w:val="24"/>
          <w:szCs w:val="24"/>
        </w:rPr>
        <w:t>Na'aman, N. (2016). The Royal</w:t>
      </w:r>
      <w:r>
        <w:rPr>
          <w:rFonts w:ascii="Times New Roman" w:hAnsi="Times New Roman" w:cs="Times New Roman"/>
          <w:sz w:val="24"/>
          <w:szCs w:val="24"/>
        </w:rPr>
        <w:t xml:space="preserve"> Dynasties of Judah and Israel</w:t>
      </w:r>
      <w:r w:rsidRPr="00155DDD">
        <w:rPr>
          <w:rFonts w:ascii="Times New Roman" w:hAnsi="Times New Roman" w:cs="Times New Roman"/>
          <w:sz w:val="24"/>
          <w:szCs w:val="24"/>
        </w:rPr>
        <w:t>.</w:t>
      </w:r>
    </w:p>
    <w:p w:rsidR="009B0FEA" w:rsidRPr="006B3AF8" w:rsidRDefault="009B0FEA" w:rsidP="009B0FEA">
      <w:pPr>
        <w:spacing w:line="480" w:lineRule="auto"/>
        <w:ind w:left="720" w:hanging="720"/>
        <w:rPr>
          <w:rFonts w:ascii="Times New Roman" w:hAnsi="Times New Roman" w:cs="Times New Roman"/>
          <w:sz w:val="24"/>
          <w:szCs w:val="24"/>
        </w:rPr>
      </w:pPr>
      <w:r w:rsidRPr="00155DDD">
        <w:rPr>
          <w:rFonts w:ascii="Times New Roman" w:hAnsi="Times New Roman" w:cs="Times New Roman"/>
          <w:sz w:val="24"/>
          <w:szCs w:val="24"/>
        </w:rPr>
        <w:t>Park, S. J. (2017). The History of Ancient Israel: A Guide for the Perplexed. </w:t>
      </w:r>
    </w:p>
    <w:p w:rsidR="009B0FEA" w:rsidRPr="00A74EDE" w:rsidRDefault="009B0FEA" w:rsidP="009B0FEA">
      <w:pPr>
        <w:spacing w:line="480" w:lineRule="auto"/>
        <w:ind w:left="720" w:hanging="720"/>
        <w:rPr>
          <w:rFonts w:ascii="Times New Roman" w:hAnsi="Times New Roman" w:cs="Times New Roman"/>
          <w:sz w:val="24"/>
          <w:szCs w:val="24"/>
        </w:rPr>
      </w:pPr>
      <w:r w:rsidRPr="00A74EDE">
        <w:rPr>
          <w:rFonts w:ascii="Times New Roman" w:hAnsi="Times New Roman" w:cs="Times New Roman"/>
          <w:sz w:val="24"/>
          <w:szCs w:val="24"/>
        </w:rPr>
        <w:t>Provan, I., Long, V. P., &amp; Longman III, T. (2015). </w:t>
      </w:r>
      <w:r w:rsidRPr="00A74EDE">
        <w:rPr>
          <w:rFonts w:ascii="Times New Roman" w:hAnsi="Times New Roman" w:cs="Times New Roman"/>
          <w:i/>
          <w:iCs/>
          <w:sz w:val="24"/>
          <w:szCs w:val="24"/>
        </w:rPr>
        <w:t>A biblical history of Israel</w:t>
      </w:r>
      <w:r w:rsidRPr="00A74EDE">
        <w:rPr>
          <w:rFonts w:ascii="Times New Roman" w:hAnsi="Times New Roman" w:cs="Times New Roman"/>
          <w:sz w:val="24"/>
          <w:szCs w:val="24"/>
        </w:rPr>
        <w:t>. Westminster John Knox Press.</w:t>
      </w:r>
    </w:p>
    <w:p w:rsidR="00A74EDE" w:rsidRPr="00A74EDE" w:rsidRDefault="00A74EDE" w:rsidP="00A74EDE">
      <w:pPr>
        <w:tabs>
          <w:tab w:val="left" w:pos="4050"/>
        </w:tabs>
        <w:spacing w:line="480" w:lineRule="auto"/>
        <w:rPr>
          <w:rFonts w:ascii="Times New Roman" w:hAnsi="Times New Roman" w:cs="Times New Roman"/>
          <w:b/>
          <w:sz w:val="24"/>
          <w:szCs w:val="24"/>
        </w:rPr>
      </w:pPr>
    </w:p>
    <w:sectPr w:rsidR="00A74EDE" w:rsidRPr="00A74EDE" w:rsidSect="00A56F4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75571" w:rsidRDefault="00575571" w:rsidP="00A74EDE">
      <w:pPr>
        <w:spacing w:after="0" w:line="240" w:lineRule="auto"/>
      </w:pPr>
      <w:r>
        <w:separator/>
      </w:r>
    </w:p>
  </w:endnote>
  <w:endnote w:type="continuationSeparator" w:id="1">
    <w:p w:rsidR="00575571" w:rsidRDefault="00575571" w:rsidP="00A74ED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75571" w:rsidRDefault="00575571" w:rsidP="00A74EDE">
      <w:pPr>
        <w:spacing w:after="0" w:line="240" w:lineRule="auto"/>
      </w:pPr>
      <w:r>
        <w:separator/>
      </w:r>
    </w:p>
  </w:footnote>
  <w:footnote w:type="continuationSeparator" w:id="1">
    <w:p w:rsidR="00575571" w:rsidRDefault="00575571" w:rsidP="00A74ED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73897179"/>
      <w:docPartObj>
        <w:docPartGallery w:val="Page Numbers (Top of Page)"/>
        <w:docPartUnique/>
      </w:docPartObj>
    </w:sdtPr>
    <w:sdtEndPr>
      <w:rPr>
        <w:noProof/>
      </w:rPr>
    </w:sdtEndPr>
    <w:sdtContent>
      <w:p w:rsidR="00A56F4E" w:rsidRDefault="00A56F4E">
        <w:pPr>
          <w:pStyle w:val="Header"/>
          <w:jc w:val="right"/>
        </w:pPr>
        <w:r w:rsidRPr="00A56F4E">
          <w:rPr>
            <w:rFonts w:ascii="Times New Roman" w:hAnsi="Times New Roman" w:cs="Times New Roman"/>
            <w:sz w:val="24"/>
            <w:szCs w:val="24"/>
          </w:rPr>
          <w:t>First and Second Kings</w:t>
        </w:r>
        <w:r w:rsidR="00D07220">
          <w:fldChar w:fldCharType="begin"/>
        </w:r>
        <w:r>
          <w:instrText xml:space="preserve"> PAGE   \* MERGEFORMAT </w:instrText>
        </w:r>
        <w:r w:rsidR="00D07220">
          <w:fldChar w:fldCharType="separate"/>
        </w:r>
        <w:r w:rsidR="00285AD1">
          <w:rPr>
            <w:noProof/>
          </w:rPr>
          <w:t>5</w:t>
        </w:r>
        <w:r w:rsidR="00D07220">
          <w:rPr>
            <w:noProof/>
          </w:rPr>
          <w:fldChar w:fldCharType="end"/>
        </w:r>
      </w:p>
    </w:sdtContent>
  </w:sdt>
  <w:p w:rsidR="00A56F4E" w:rsidRDefault="00A56F4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F4E" w:rsidRDefault="00A56F4E">
    <w:pPr>
      <w:pStyle w:val="Header"/>
    </w:pPr>
    <w:r>
      <w:t>Running head: First and Second Kings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DGyMDA3NjexsDAwNDRT0lEKTi0uzszPAykwrAUAn1QfkCwAAAA="/>
  </w:docVars>
  <w:rsids>
    <w:rsidRoot w:val="00856DA4"/>
    <w:rsid w:val="000A6CC3"/>
    <w:rsid w:val="000B565B"/>
    <w:rsid w:val="00137F4E"/>
    <w:rsid w:val="00155DDD"/>
    <w:rsid w:val="00285AD1"/>
    <w:rsid w:val="002C4263"/>
    <w:rsid w:val="00303878"/>
    <w:rsid w:val="00342F54"/>
    <w:rsid w:val="0042222D"/>
    <w:rsid w:val="00575571"/>
    <w:rsid w:val="005A185E"/>
    <w:rsid w:val="005A2445"/>
    <w:rsid w:val="005F08F4"/>
    <w:rsid w:val="00615A69"/>
    <w:rsid w:val="00634331"/>
    <w:rsid w:val="006B2E5C"/>
    <w:rsid w:val="006B3AF8"/>
    <w:rsid w:val="00702EAC"/>
    <w:rsid w:val="0073279B"/>
    <w:rsid w:val="00787ECB"/>
    <w:rsid w:val="008049AB"/>
    <w:rsid w:val="00856DA4"/>
    <w:rsid w:val="00930870"/>
    <w:rsid w:val="009378E8"/>
    <w:rsid w:val="009564EE"/>
    <w:rsid w:val="009764C4"/>
    <w:rsid w:val="009A0C9C"/>
    <w:rsid w:val="009B0FEA"/>
    <w:rsid w:val="00A01D3B"/>
    <w:rsid w:val="00A56F4E"/>
    <w:rsid w:val="00A74EDE"/>
    <w:rsid w:val="00A9612C"/>
    <w:rsid w:val="00B27055"/>
    <w:rsid w:val="00B51A00"/>
    <w:rsid w:val="00D07220"/>
    <w:rsid w:val="00D11F92"/>
    <w:rsid w:val="00D60AED"/>
    <w:rsid w:val="00EA7DB3"/>
    <w:rsid w:val="00EE3E1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72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4E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4EDE"/>
  </w:style>
  <w:style w:type="paragraph" w:styleId="Footer">
    <w:name w:val="footer"/>
    <w:basedOn w:val="Normal"/>
    <w:link w:val="FooterChar"/>
    <w:uiPriority w:val="99"/>
    <w:unhideWhenUsed/>
    <w:rsid w:val="00A74E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4ED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860</Words>
  <Characters>4903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user</cp:lastModifiedBy>
  <cp:revision>2</cp:revision>
  <dcterms:created xsi:type="dcterms:W3CDTF">2018-10-18T00:13:00Z</dcterms:created>
  <dcterms:modified xsi:type="dcterms:W3CDTF">2018-10-18T00:13:00Z</dcterms:modified>
</cp:coreProperties>
</file>